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1CC43598">
      <w:pPr>
        <w:rPr>
          <w:rFonts w:hint="eastAsia" w:ascii="微软简老宋" w:hAnsi="微软简老宋" w:cs="微软简老宋" w:eastAsiaTheme="minorEastAsia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br w:type="page"/>
      </w:r>
    </w:p>
    <w:p w14:paraId="60272908">
      <w:pPr>
        <w:pStyle w:val="2"/>
        <w:ind w:firstLine="4498" w:firstLineChars="1400"/>
        <w:rPr>
          <w:color w:val="6787B2"/>
        </w:rPr>
      </w:pPr>
      <w:r>
        <w:rPr>
          <w:rFonts w:hint="eastAsia"/>
          <w:color w:val="6787B2"/>
        </w:rPr>
        <w:t>单元一  绪论</w:t>
      </w:r>
    </w:p>
    <w:tbl>
      <w:tblPr>
        <w:tblStyle w:val="5"/>
        <w:tblpPr w:leftFromText="180" w:rightFromText="180" w:vertAnchor="page" w:horzAnchor="page" w:tblpX="1297" w:tblpY="256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2"/>
        <w:gridCol w:w="1066"/>
        <w:gridCol w:w="1565"/>
        <w:gridCol w:w="3384"/>
        <w:gridCol w:w="1530"/>
        <w:gridCol w:w="1366"/>
      </w:tblGrid>
      <w:tr w14:paraId="3344A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1F7D176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</w:t>
            </w:r>
          </w:p>
          <w:p w14:paraId="595DF13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及学时</w:t>
            </w:r>
          </w:p>
        </w:tc>
        <w:tc>
          <w:tcPr>
            <w:tcW w:w="4949" w:type="dxa"/>
            <w:gridSpan w:val="2"/>
            <w:vAlign w:val="center"/>
          </w:tcPr>
          <w:p w14:paraId="03FBDEF8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  <w:lang w:val="zh-CN"/>
              </w:rPr>
              <w:t xml:space="preserve">  绪论</w:t>
            </w:r>
          </w:p>
        </w:tc>
        <w:tc>
          <w:tcPr>
            <w:tcW w:w="2896" w:type="dxa"/>
            <w:gridSpan w:val="2"/>
            <w:shd w:val="clear" w:color="auto" w:fill="FFFFFF" w:themeFill="background1"/>
            <w:vAlign w:val="center"/>
          </w:tcPr>
          <w:p w14:paraId="1736FAE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2学时</w:t>
            </w:r>
          </w:p>
        </w:tc>
      </w:tr>
      <w:tr w14:paraId="2F0560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772" w:type="dxa"/>
            <w:vMerge w:val="restart"/>
            <w:shd w:val="clear" w:color="auto" w:fill="BEEEF9"/>
            <w:vAlign w:val="center"/>
          </w:tcPr>
          <w:p w14:paraId="6AE6125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175AFCB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066" w:type="dxa"/>
            <w:shd w:val="clear" w:color="auto" w:fill="BEEEF9"/>
            <w:vAlign w:val="center"/>
          </w:tcPr>
          <w:p w14:paraId="7006235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</w:t>
            </w:r>
          </w:p>
          <w:p w14:paraId="189D88E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7845" w:type="dxa"/>
            <w:gridSpan w:val="4"/>
            <w:vAlign w:val="center"/>
          </w:tcPr>
          <w:p w14:paraId="6E996433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知道国内外社区护理发展状况、社区的特征与功能及社区护理的特点。</w:t>
            </w:r>
          </w:p>
          <w:p w14:paraId="0DA5DC69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识记社区、社区卫生服务、社区护理的概念；社区护士的职能与素质要求。</w:t>
            </w:r>
          </w:p>
        </w:tc>
      </w:tr>
      <w:tr w14:paraId="0C6B7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772" w:type="dxa"/>
            <w:vMerge w:val="continue"/>
            <w:shd w:val="clear" w:color="auto" w:fill="BEEEF9"/>
            <w:vAlign w:val="center"/>
          </w:tcPr>
          <w:p w14:paraId="7C566BE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shd w:val="clear" w:color="auto" w:fill="BEEEF9"/>
            <w:vAlign w:val="center"/>
          </w:tcPr>
          <w:p w14:paraId="3651B8B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</w:t>
            </w:r>
          </w:p>
          <w:p w14:paraId="1A762C8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7845" w:type="dxa"/>
            <w:gridSpan w:val="4"/>
            <w:vAlign w:val="center"/>
          </w:tcPr>
          <w:p w14:paraId="4295EB2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能运用护理程序的方法对社区服务对象实施服务。</w:t>
            </w:r>
          </w:p>
        </w:tc>
      </w:tr>
      <w:tr w14:paraId="31580C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772" w:type="dxa"/>
            <w:vMerge w:val="continue"/>
            <w:shd w:val="clear" w:color="auto" w:fill="BEEEF9"/>
            <w:vAlign w:val="center"/>
          </w:tcPr>
          <w:p w14:paraId="125034E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shd w:val="clear" w:color="auto" w:fill="BEEEF9"/>
            <w:vAlign w:val="center"/>
          </w:tcPr>
          <w:p w14:paraId="3B8F67D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</w:t>
            </w:r>
          </w:p>
          <w:p w14:paraId="2A0B05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7845" w:type="dxa"/>
            <w:gridSpan w:val="4"/>
            <w:vAlign w:val="center"/>
          </w:tcPr>
          <w:p w14:paraId="03D22E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树立良好的职业道德，具有敬业精神、责任意识，养成高情感性的人际沟通能力。</w:t>
            </w:r>
          </w:p>
        </w:tc>
      </w:tr>
      <w:tr w14:paraId="0372BB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772" w:type="dxa"/>
            <w:vMerge w:val="continue"/>
            <w:shd w:val="clear" w:color="auto" w:fill="BEEEF9"/>
            <w:vAlign w:val="center"/>
          </w:tcPr>
          <w:p w14:paraId="19F6F0D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shd w:val="clear" w:color="auto" w:fill="BEEEF9"/>
            <w:vAlign w:val="center"/>
          </w:tcPr>
          <w:p w14:paraId="3042328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</w:t>
            </w:r>
          </w:p>
          <w:p w14:paraId="31826B6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元素</w:t>
            </w:r>
          </w:p>
        </w:tc>
        <w:tc>
          <w:tcPr>
            <w:tcW w:w="7845" w:type="dxa"/>
            <w:gridSpan w:val="4"/>
            <w:vAlign w:val="center"/>
          </w:tcPr>
          <w:p w14:paraId="735E4B11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结合新冠肺炎疫情而言，社区防疫起到了很大的作用。作为护理工作人员，要时刻准备投入到防疫工作中去。</w:t>
            </w:r>
          </w:p>
        </w:tc>
      </w:tr>
      <w:tr w14:paraId="09177D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772" w:type="dxa"/>
            <w:vMerge w:val="restart"/>
            <w:shd w:val="clear" w:color="auto" w:fill="BEEEF9"/>
            <w:vAlign w:val="center"/>
          </w:tcPr>
          <w:p w14:paraId="638CD59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8"/>
              </w:rPr>
              <w:t>教材</w:t>
            </w:r>
          </w:p>
          <w:p w14:paraId="2CEB7E1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8"/>
              </w:rPr>
              <w:t>分析</w:t>
            </w:r>
          </w:p>
        </w:tc>
        <w:tc>
          <w:tcPr>
            <w:tcW w:w="1066" w:type="dxa"/>
            <w:shd w:val="clear" w:color="auto" w:fill="BEEEF9"/>
            <w:vAlign w:val="center"/>
          </w:tcPr>
          <w:p w14:paraId="32B496F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</w:t>
            </w:r>
          </w:p>
          <w:p w14:paraId="6150151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</w:tc>
        <w:tc>
          <w:tcPr>
            <w:tcW w:w="7845" w:type="dxa"/>
            <w:gridSpan w:val="4"/>
            <w:vAlign w:val="center"/>
          </w:tcPr>
          <w:p w14:paraId="5845CEB3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3FB0E5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772" w:type="dxa"/>
            <w:vMerge w:val="continue"/>
            <w:shd w:val="clear" w:color="auto" w:fill="BEEEF9"/>
            <w:vAlign w:val="center"/>
          </w:tcPr>
          <w:p w14:paraId="653559A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shd w:val="clear" w:color="auto" w:fill="BEEEF9"/>
            <w:vAlign w:val="center"/>
          </w:tcPr>
          <w:p w14:paraId="4ABC6B0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45" w:type="dxa"/>
            <w:gridSpan w:val="4"/>
            <w:vAlign w:val="center"/>
          </w:tcPr>
          <w:p w14:paraId="3963AB56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社区的特征与功能及社区护理的特点；社区、社区卫生服务、社区护理的概念。</w:t>
            </w:r>
          </w:p>
        </w:tc>
      </w:tr>
      <w:tr w14:paraId="034CCE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772" w:type="dxa"/>
            <w:vMerge w:val="continue"/>
            <w:shd w:val="clear" w:color="auto" w:fill="BEEEF9"/>
            <w:vAlign w:val="center"/>
          </w:tcPr>
          <w:p w14:paraId="005C534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066" w:type="dxa"/>
            <w:shd w:val="clear" w:color="auto" w:fill="BEEEF9"/>
            <w:vAlign w:val="center"/>
          </w:tcPr>
          <w:p w14:paraId="70F324C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45" w:type="dxa"/>
            <w:gridSpan w:val="4"/>
            <w:vAlign w:val="center"/>
          </w:tcPr>
          <w:p w14:paraId="3AD7C92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运用护理程序的方法对社区服务对象实施服务。</w:t>
            </w:r>
          </w:p>
        </w:tc>
      </w:tr>
      <w:tr w14:paraId="63B0B6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34AD700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45" w:type="dxa"/>
            <w:gridSpan w:val="4"/>
            <w:vAlign w:val="center"/>
          </w:tcPr>
          <w:p w14:paraId="7CAF147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3BC751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0D5733C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45" w:type="dxa"/>
            <w:gridSpan w:val="4"/>
            <w:vAlign w:val="center"/>
          </w:tcPr>
          <w:p w14:paraId="656A583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1CDB2B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687B8C7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45" w:type="dxa"/>
            <w:gridSpan w:val="4"/>
            <w:vAlign w:val="center"/>
          </w:tcPr>
          <w:p w14:paraId="66C7DFA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前面都是学习的临床护理相关知识，对社区护理知识缺乏了解。</w:t>
            </w:r>
          </w:p>
        </w:tc>
      </w:tr>
      <w:tr w14:paraId="028733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6"/>
            <w:shd w:val="clear" w:color="auto" w:fill="BEEEF9"/>
            <w:vAlign w:val="center"/>
          </w:tcPr>
          <w:p w14:paraId="1F11A2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4EEE95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17BD3A2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949" w:type="dxa"/>
            <w:gridSpan w:val="2"/>
            <w:shd w:val="clear" w:color="auto" w:fill="BEEEF9"/>
            <w:vAlign w:val="center"/>
          </w:tcPr>
          <w:p w14:paraId="516BF2BC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1530" w:type="dxa"/>
            <w:shd w:val="clear" w:color="auto" w:fill="BEEEF9"/>
            <w:vAlign w:val="center"/>
          </w:tcPr>
          <w:p w14:paraId="354BF29C">
            <w:pPr>
              <w:spacing w:line="360" w:lineRule="auto"/>
              <w:jc w:val="both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366" w:type="dxa"/>
            <w:shd w:val="clear" w:color="auto" w:fill="BEEEF9"/>
            <w:vAlign w:val="center"/>
          </w:tcPr>
          <w:p w14:paraId="3DA71C1F">
            <w:pPr>
              <w:spacing w:line="360" w:lineRule="auto"/>
              <w:jc w:val="both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tr w14:paraId="34DAF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5" w:hRule="atLeast"/>
        </w:trPr>
        <w:tc>
          <w:tcPr>
            <w:tcW w:w="1838" w:type="dxa"/>
            <w:gridSpan w:val="2"/>
            <w:shd w:val="clear" w:color="auto" w:fill="BEEEF9"/>
          </w:tcPr>
          <w:p w14:paraId="31F39AF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698D337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8FB995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735B0C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1CAF7B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28EF1C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58BE03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D64D77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8AB368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0DDB975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7520926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9D25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0A80C3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9E8430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E5F9F0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565DB8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FA415E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4E9E1F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B8DA0E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362D3B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16057B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810D6B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90A649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EC2494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E8200C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C63F5C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1D7E0C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1D803B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7129AB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8D9FEE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949" w:type="dxa"/>
            <w:gridSpan w:val="2"/>
          </w:tcPr>
          <w:p w14:paraId="0E13E79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课前预习职教云班课课件</w:t>
            </w:r>
          </w:p>
          <w:p w14:paraId="2CA93EC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课前5分钟至上课铃响，职教云班课签到              </w:t>
            </w:r>
          </w:p>
          <w:p w14:paraId="73D998A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自我介绍（基本信息、任课、带班经历，优秀学生事例分享）、课程介绍（本课特点概要：将公共卫生学及护理学理论相结合，以健康为中心，以社区人群为对象，以促进和维护社区人群健康为目标。）</w:t>
            </w:r>
          </w:p>
          <w:p w14:paraId="7DC31CE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10min</w:t>
            </w:r>
          </w:p>
          <w:p w14:paraId="4137E3A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824E6D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1.预习案例</w:t>
            </w:r>
          </w:p>
          <w:p w14:paraId="5AB7AA6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患者，男性，79岁，瘫痪卧床1年余，生活不能自理。目前在家中由女儿（58岁）护理。护理者（女儿）出现腰痛、肩痛和头痛。家访发现患者肢体有部分活动能力，但其依赖性较强，不主动做力所能及的事。目前护理者认为护理工作很辛苦，感到生活暗淡、烦躁和苦恼，自己有些承受不了。但由于责任心和亲情的关系，依然每天坚持护理父亲。</w:t>
            </w:r>
          </w:p>
          <w:p w14:paraId="5311206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情境思考：</w:t>
            </w:r>
          </w:p>
          <w:p w14:paraId="5314502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1．家庭健康护理诊断是什么？</w:t>
            </w:r>
          </w:p>
          <w:p w14:paraId="4D54C2D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2．请制定家庭健康护理计划。</w:t>
            </w:r>
          </w:p>
          <w:p w14:paraId="47C45D1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讨论其中的护理诊断、可制定的家庭护理护理计划。</w:t>
            </w:r>
          </w:p>
          <w:p w14:paraId="53334BA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【参考，不限于】护理诊断：躯体移动障碍；生活自理缺陷；废用综合征；焦虑 等</w:t>
            </w:r>
          </w:p>
          <w:p w14:paraId="71E98CB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护理计划：指导病人康复，发挥残存功能；调节心理，完善情感。</w:t>
            </w:r>
          </w:p>
          <w:p w14:paraId="27C86D4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                                        15min</w:t>
            </w:r>
          </w:p>
          <w:p w14:paraId="4F13F43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2.引入学习目标，简单概括                  2min</w:t>
            </w:r>
          </w:p>
          <w:p w14:paraId="4B8C8BC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3.讲解社会现状，了解学习背景。</w:t>
            </w:r>
          </w:p>
          <w:p w14:paraId="5D77EA7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关键词：城市化、老龄化、疾病谱与医学模式等 3min</w:t>
            </w:r>
          </w:p>
        </w:tc>
        <w:tc>
          <w:tcPr>
            <w:tcW w:w="1530" w:type="dxa"/>
          </w:tcPr>
          <w:p w14:paraId="5C6ADE1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提前上传课件</w:t>
            </w:r>
          </w:p>
          <w:p w14:paraId="0AD76EF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开启签到</w:t>
            </w:r>
          </w:p>
          <w:p w14:paraId="05C8428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EAC541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在黑板上板书学科、中心、对象、目标</w:t>
            </w:r>
          </w:p>
          <w:p w14:paraId="6422A82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9AE4F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14EEC6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BCF7A3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18F76C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CB929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7C2B75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3FF74D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A31605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349274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开启职教云班课头脑风暴</w:t>
            </w:r>
          </w:p>
          <w:p w14:paraId="78754B9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6E2273D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D08365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结束头脑风暴，评析学生回答情况，讲解要点</w:t>
            </w:r>
          </w:p>
          <w:p w14:paraId="6F195FA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B775E6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D6DCCC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855674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66D96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863045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4126B2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366" w:type="dxa"/>
          </w:tcPr>
          <w:p w14:paraId="71A5B55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提前预习</w:t>
            </w:r>
          </w:p>
          <w:p w14:paraId="7D2AECA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按要求签到</w:t>
            </w:r>
          </w:p>
          <w:p w14:paraId="72C67E7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3EF72E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18CF2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CF077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5D6DD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4AB6C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351DD0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69A653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C299D8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38C7CB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992EF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2AB229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A5A5CC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A7514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思考、作答</w:t>
            </w:r>
          </w:p>
          <w:p w14:paraId="48E5259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9DF2EA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20D83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B7F6B7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24B767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40DC91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FE95BB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7050D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DD9843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CB242D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DBA2A0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9EB7A8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9C77B8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456B2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8" w:hRule="atLeast"/>
        </w:trPr>
        <w:tc>
          <w:tcPr>
            <w:tcW w:w="1838" w:type="dxa"/>
            <w:gridSpan w:val="2"/>
            <w:shd w:val="clear" w:color="auto" w:fill="BEEEF9"/>
          </w:tcPr>
          <w:p w14:paraId="4411558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80BB9D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5E0D62B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3D0B5A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1723CC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E53884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13C7C9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3C826D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335F1E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FC92B6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44D1F6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725B9F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78530B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F7ACCA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46C4E3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FA9D24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45F905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0F2D17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65B821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A347E0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BA2267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E35298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5E3494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D42778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DBDA97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B2B394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E16513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7AA3A7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73628E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6AD4081">
            <w:pPr>
              <w:spacing w:line="360" w:lineRule="auto"/>
              <w:ind w:firstLine="482" w:firstLineChars="200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课堂测试</w:t>
            </w:r>
          </w:p>
          <w:p w14:paraId="5F7775F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</w:tc>
        <w:tc>
          <w:tcPr>
            <w:tcW w:w="4949" w:type="dxa"/>
            <w:gridSpan w:val="2"/>
          </w:tcPr>
          <w:p w14:paraId="78C7256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社区和社区卫生服务              20min</w:t>
            </w:r>
          </w:p>
          <w:p w14:paraId="0AF223C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一、社区的概念与功能</w:t>
            </w:r>
          </w:p>
          <w:p w14:paraId="06544B6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★费孝通、WHO概念</w:t>
            </w:r>
          </w:p>
          <w:p w14:paraId="6ADDD0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社区的特征</w:t>
            </w:r>
          </w:p>
          <w:p w14:paraId="5A85C1A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★社区的功能</w:t>
            </w:r>
          </w:p>
          <w:p w14:paraId="5861EFE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二、社区卫生服务</w:t>
            </w:r>
          </w:p>
          <w:p w14:paraId="403DC73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★社区卫生服务概念</w:t>
            </w:r>
          </w:p>
          <w:p w14:paraId="1D104F5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体系、作用</w:t>
            </w:r>
          </w:p>
          <w:p w14:paraId="15C0859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D1A23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任务二社区护理                          15min</w:t>
            </w:r>
          </w:p>
          <w:p w14:paraId="2647C4F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社区护理的概念</w:t>
            </w:r>
          </w:p>
          <w:p w14:paraId="2A5CBE3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社区护理的特点</w:t>
            </w:r>
          </w:p>
          <w:p w14:paraId="42F9B5B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★社区护士的职能</w:t>
            </w:r>
          </w:p>
          <w:p w14:paraId="00BE269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★社区护士的素质要求</w:t>
            </w:r>
          </w:p>
          <w:p w14:paraId="19DB76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★社区护士的资格：具有国家护士执业资格并注册，通过地（市）以上卫生行政部门规定的社区护士岗位培训；独立从事家庭访视护理工作的护士，应具有在医疗机构从事临床护理工作5年以上的工作经历。</w:t>
            </w:r>
          </w:p>
          <w:p w14:paraId="1362B71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15A5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任务三社区护理发展                       5min</w:t>
            </w:r>
          </w:p>
          <w:p w14:paraId="526BFF8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国外社区护理发展：地段访问到公共卫生</w:t>
            </w:r>
          </w:p>
          <w:p w14:paraId="1436797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★相关人名：丽连-沃德，露丝-依瑞曼</w:t>
            </w:r>
          </w:p>
          <w:p w14:paraId="08DEB68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我国历史、现状。</w:t>
            </w:r>
          </w:p>
          <w:p w14:paraId="630C386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6DC6A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任务四社区护理程序                      10min</w:t>
            </w:r>
          </w:p>
          <w:p w14:paraId="30DF91D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社区护理程序的概念、流程。（结合护理程序）</w:t>
            </w:r>
          </w:p>
          <w:p w14:paraId="0BEA742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★关键词：“干预”。社区护理干预的重点是人群不良行为的消除和健康行为的建立。</w:t>
            </w:r>
          </w:p>
          <w:p w14:paraId="3C775CA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A2A540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思考与训练                          5min</w:t>
            </w:r>
          </w:p>
          <w:p w14:paraId="04F4FAD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530" w:type="dxa"/>
          </w:tcPr>
          <w:p w14:paraId="6031B86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</w:t>
            </w:r>
          </w:p>
          <w:p w14:paraId="1FDA33F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E7E6D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2B27D12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6F3508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95E201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489BBB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D89D4D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450E68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47E4D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强调护士职业特点、素质要求</w:t>
            </w:r>
          </w:p>
        </w:tc>
        <w:tc>
          <w:tcPr>
            <w:tcW w:w="1366" w:type="dxa"/>
          </w:tcPr>
          <w:p w14:paraId="72230B0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1822C1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4ECEF3B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教学小结</w:t>
            </w:r>
          </w:p>
        </w:tc>
        <w:tc>
          <w:tcPr>
            <w:tcW w:w="7845" w:type="dxa"/>
            <w:gridSpan w:val="4"/>
            <w:vAlign w:val="center"/>
          </w:tcPr>
          <w:p w14:paraId="7469C11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重点梳理   5min</w:t>
            </w:r>
          </w:p>
        </w:tc>
      </w:tr>
      <w:tr w14:paraId="775880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085A434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845" w:type="dxa"/>
            <w:gridSpan w:val="4"/>
            <w:vAlign w:val="center"/>
          </w:tcPr>
          <w:p w14:paraId="09D2CEE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调查本地区有无社区卫生服务站？卫生服务站的地址？开展卫生服务的基本情况，如社区人口、服务中心医疗设施、服务人员结构、服务项目、建立卫生档案的质量等。完成习题集相关内容，预习下一章。</w:t>
            </w:r>
          </w:p>
        </w:tc>
      </w:tr>
      <w:tr w14:paraId="7672B2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1838" w:type="dxa"/>
            <w:gridSpan w:val="2"/>
            <w:shd w:val="clear" w:color="auto" w:fill="BEEEF9"/>
            <w:vAlign w:val="center"/>
          </w:tcPr>
          <w:p w14:paraId="193D45F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845" w:type="dxa"/>
            <w:gridSpan w:val="4"/>
          </w:tcPr>
          <w:p w14:paraId="4EFD99F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72078C9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1D0C284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335CB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3"/>
            <w:shd w:val="clear" w:color="auto" w:fill="BEEEF9"/>
          </w:tcPr>
          <w:p w14:paraId="29393F0B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3"/>
          </w:tcPr>
          <w:p w14:paraId="14343ED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054385B5"/>
    <w:p w14:paraId="5331C710"/>
    <w:p w14:paraId="0A89FD17"/>
    <w:p w14:paraId="3FC28661"/>
    <w:p w14:paraId="2844A1A2"/>
    <w:p w14:paraId="600CB907"/>
    <w:p w14:paraId="54B05257"/>
    <w:p w14:paraId="28425146"/>
    <w:p w14:paraId="6530183A"/>
    <w:p w14:paraId="0349DBAE"/>
    <w:p w14:paraId="397E276C"/>
    <w:p w14:paraId="20F24F4C"/>
    <w:p w14:paraId="3AC1D4AC"/>
    <w:p w14:paraId="1AC2FF44"/>
    <w:p w14:paraId="175F6A6C"/>
    <w:p w14:paraId="2149F5AD"/>
    <w:p w14:paraId="3F62F5D4"/>
    <w:p w14:paraId="380B8A80"/>
    <w:p w14:paraId="302F1C30"/>
    <w:p w14:paraId="69B926D6"/>
    <w:p w14:paraId="360D94E9"/>
    <w:p w14:paraId="72B5EECA"/>
    <w:p w14:paraId="578513CF"/>
    <w:p w14:paraId="23F0F8E6"/>
    <w:p w14:paraId="2358F605"/>
    <w:p w14:paraId="68A62358"/>
    <w:p w14:paraId="43927097"/>
    <w:p w14:paraId="76EA73A9"/>
    <w:p w14:paraId="6743D505"/>
    <w:p w14:paraId="0C043A85"/>
    <w:p w14:paraId="21EFA5D8"/>
    <w:p w14:paraId="5909E455"/>
    <w:p w14:paraId="1581B2F9"/>
    <w:p w14:paraId="5C6DE014"/>
    <w:p w14:paraId="1BE9C442"/>
    <w:p w14:paraId="09F8E76F"/>
    <w:p w14:paraId="42832673"/>
    <w:p w14:paraId="542B1F91"/>
    <w:p w14:paraId="271BA0F8"/>
    <w:p w14:paraId="60AA2FFF"/>
    <w:p w14:paraId="304623FD">
      <w:pPr>
        <w:rPr>
          <w:b/>
          <w:bCs/>
        </w:rPr>
      </w:pPr>
    </w:p>
    <w:bookmarkEnd w:id="0"/>
    <w:p w14:paraId="1E953952">
      <w:bookmarkStart w:id="1" w:name="_GoBack"/>
      <w:bookmarkEnd w:id="1"/>
      <w:r>
        <w:rPr>
          <w:rFonts w:hint="eastAsia"/>
        </w:rPr>
        <w:t xml:space="preserve">                                                  </w:t>
      </w:r>
    </w:p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27353AD2"/>
    <w:rsid w:val="512A6927"/>
    <w:rsid w:val="5A8B78F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11571</Words>
  <Characters>12011</Characters>
  <Lines>2265</Lines>
  <Paragraphs>1373</Paragraphs>
  <TotalTime>1</TotalTime>
  <ScaleCrop>false</ScaleCrop>
  <LinksUpToDate>false</LinksUpToDate>
  <CharactersWithSpaces>13952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2025-08-20T01:05:18Z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